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6702F39B" w:rsidR="00381282" w:rsidRPr="00E11D84" w:rsidRDefault="00000458"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Pr>
          <w:rFonts w:ascii="Times New Roman" w:hAnsi="Times New Roman"/>
          <w:b/>
          <w:sz w:val="24"/>
          <w:szCs w:val="24"/>
        </w:rPr>
        <w:t>PRIEDANGŲ</w:t>
      </w:r>
      <w:r w:rsidR="0009280B" w:rsidRPr="0009280B">
        <w:rPr>
          <w:rFonts w:ascii="Times New Roman" w:hAnsi="Times New Roman"/>
          <w:b/>
          <w:sz w:val="24"/>
          <w:szCs w:val="24"/>
        </w:rPr>
        <w:t xml:space="preserve"> ĮRENGIM</w:t>
      </w:r>
      <w:r w:rsidR="0009280B">
        <w:rPr>
          <w:rFonts w:ascii="Times New Roman" w:hAnsi="Times New Roman"/>
          <w:b/>
          <w:sz w:val="24"/>
          <w:szCs w:val="24"/>
        </w:rPr>
        <w:t>O S</w:t>
      </w:r>
      <w:r w:rsidR="00E11D84" w:rsidRPr="00E11D84">
        <w:rPr>
          <w:rFonts w:ascii="Times New Roman" w:hAnsi="Times New Roman"/>
          <w:b/>
          <w:sz w:val="24"/>
          <w:szCs w:val="24"/>
        </w:rPr>
        <w:t>TATYBOS DARB</w:t>
      </w:r>
      <w:r w:rsidR="00E11D84">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32F0D806"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000458">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Manto Rikterio</w:t>
      </w:r>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ListParagraph"/>
              <w:numPr>
                <w:ilvl w:val="1"/>
                <w:numId w:val="4"/>
              </w:numPr>
              <w:rPr>
                <w:rFonts w:ascii="Times New Roman" w:hAnsi="Times New Roman"/>
                <w:sz w:val="22"/>
                <w:szCs w:val="22"/>
                <w:lang w:val="lt-LT"/>
              </w:rPr>
            </w:pPr>
          </w:p>
        </w:tc>
        <w:tc>
          <w:tcPr>
            <w:tcW w:w="7371" w:type="dxa"/>
            <w:gridSpan w:val="2"/>
            <w:shd w:val="clear" w:color="auto" w:fill="auto"/>
          </w:tcPr>
          <w:p w14:paraId="1A71C729" w14:textId="38E51B52"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Rangovas įsipareigoja per Sutartyje nustatytą Darbų atlikimo terminą, laikydamasis Darbų vykdymo grafiko ir Sutartyje nustatytomis sąlygomis atlikti, perduoti ir užbaigti</w:t>
            </w:r>
            <w:r w:rsidR="002E2EEC">
              <w:t xml:space="preserve"> </w:t>
            </w:r>
            <w:r w:rsidR="002E2EEC" w:rsidRPr="002E2EEC">
              <w:rPr>
                <w:rFonts w:ascii="Times New Roman" w:hAnsi="Times New Roman"/>
                <w:bCs/>
              </w:rPr>
              <w:t>Garažų paskirties pastato (2G0b), unikalus Nr. 1998-0009-8028 esančio Kauno m., Savanorių pr. 371, paprasto remonto statybos darb</w:t>
            </w:r>
            <w:r w:rsidR="002E2EEC">
              <w:rPr>
                <w:rFonts w:ascii="Times New Roman" w:hAnsi="Times New Roman"/>
                <w:bCs/>
              </w:rPr>
              <w:t>us</w:t>
            </w:r>
            <w:r w:rsidRPr="00195BBE">
              <w:rPr>
                <w:rFonts w:ascii="Times New Roman" w:hAnsi="Times New Roman"/>
                <w:bCs/>
              </w:rPr>
              <w:t xml:space="preserve"> </w:t>
            </w:r>
            <w:r w:rsidR="00000458">
              <w:rPr>
                <w:rFonts w:ascii="Times New Roman" w:hAnsi="Times New Roman"/>
                <w:bCs/>
              </w:rPr>
              <w:t>pagal</w:t>
            </w:r>
            <w:r w:rsidRPr="00195BBE">
              <w:rPr>
                <w:rFonts w:ascii="Times New Roman" w:hAnsi="Times New Roman"/>
                <w:bCs/>
              </w:rPr>
              <w:t xml:space="preserve"> </w:t>
            </w:r>
            <w:r w:rsidR="00000458">
              <w:rPr>
                <w:rFonts w:ascii="Times New Roman" w:hAnsi="Times New Roman"/>
                <w:bCs/>
              </w:rPr>
              <w:t>pateiktus darbų aprašymus</w:t>
            </w:r>
            <w:r w:rsidRPr="00195BBE">
              <w:rPr>
                <w:rFonts w:ascii="Times New Roman" w:hAnsi="Times New Roman"/>
                <w:bCs/>
              </w:rPr>
              <w:t xml:space="preserve"> (toliau </w:t>
            </w:r>
            <w:r w:rsidR="00000458">
              <w:rPr>
                <w:rFonts w:ascii="Times New Roman" w:hAnsi="Times New Roman"/>
                <w:bCs/>
              </w:rPr>
              <w:t>darbų aprašymas</w:t>
            </w:r>
            <w:r w:rsidRPr="00195BBE">
              <w:rPr>
                <w:rFonts w:ascii="Times New Roman" w:hAnsi="Times New Roman"/>
                <w:bCs/>
              </w:rPr>
              <w:t>), suteikti Darbams atlikti būtinas Inžinerines paslaugas</w:t>
            </w:r>
            <w:r w:rsidR="00000458">
              <w:rPr>
                <w:rFonts w:ascii="Times New Roman" w:hAnsi="Times New Roman"/>
                <w:bCs/>
              </w:rPr>
              <w:t xml:space="preserve"> </w:t>
            </w:r>
            <w:r w:rsidRPr="00195BBE">
              <w:rPr>
                <w:rFonts w:ascii="Times New Roman" w:hAnsi="Times New Roman"/>
                <w:bCs/>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16642D50" w14:textId="13D03033" w:rsidR="00FE115E" w:rsidRPr="00000458" w:rsidRDefault="00FE115E" w:rsidP="00FE115E">
            <w:pPr>
              <w:spacing w:after="0" w:line="240" w:lineRule="auto"/>
              <w:jc w:val="both"/>
              <w:rPr>
                <w:rFonts w:ascii="Times New Roman" w:hAnsi="Times New Roman"/>
                <w:bCs/>
                <w:i/>
                <w:iCs/>
              </w:rPr>
            </w:pPr>
            <w:r w:rsidRPr="00195BBE">
              <w:rPr>
                <w:rFonts w:ascii="Times New Roman" w:hAnsi="Times New Roman"/>
                <w:b/>
              </w:rPr>
              <w:t xml:space="preserve">Darbų atlikimo vieta </w:t>
            </w:r>
            <w:r w:rsidRPr="00195BBE">
              <w:rPr>
                <w:rFonts w:ascii="Times New Roman" w:hAnsi="Times New Roman"/>
                <w:bCs/>
              </w:rPr>
              <w:t xml:space="preserve">– </w:t>
            </w:r>
            <w:r w:rsidR="002E2EEC" w:rsidRPr="002E2EEC">
              <w:rPr>
                <w:rFonts w:ascii="Times New Roman" w:hAnsi="Times New Roman"/>
                <w:bCs/>
              </w:rPr>
              <w:t>Kauno m., Savanorių pr. 371,</w:t>
            </w:r>
          </w:p>
          <w:p w14:paraId="7BAFCA9F" w14:textId="77777777" w:rsidR="00000458" w:rsidRDefault="00000458"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195949E5" w:rsidR="00FE115E" w:rsidRPr="00195BBE" w:rsidRDefault="00000458" w:rsidP="00FE115E">
            <w:pPr>
              <w:pStyle w:val="ListParagraph"/>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Pr>
                <w:rFonts w:ascii="Times New Roman" w:hAnsi="Times New Roman"/>
                <w:bCs/>
                <w:color w:val="000000" w:themeColor="text1"/>
                <w:sz w:val="22"/>
                <w:szCs w:val="22"/>
                <w:lang w:val="lt-LT" w:eastAsia="lt-LT"/>
              </w:rPr>
              <w:t>Pateiktu darbų aprašymu</w:t>
            </w:r>
            <w:r w:rsidR="002E2EEC">
              <w:rPr>
                <w:rFonts w:ascii="Times New Roman" w:hAnsi="Times New Roman"/>
                <w:bCs/>
                <w:color w:val="000000" w:themeColor="text1"/>
                <w:sz w:val="22"/>
                <w:szCs w:val="22"/>
                <w:lang w:val="lt-LT" w:eastAsia="lt-LT"/>
              </w:rPr>
              <w:t xml:space="preserve"> bei darbų kiekiais</w:t>
            </w:r>
            <w:r w:rsidR="0009280B">
              <w:rPr>
                <w:rFonts w:ascii="Times New Roman" w:hAnsi="Times New Roman"/>
                <w:bCs/>
                <w:color w:val="000000" w:themeColor="text1"/>
                <w:sz w:val="22"/>
                <w:szCs w:val="22"/>
                <w:lang w:val="lt-LT" w:eastAsia="lt-LT"/>
              </w:rPr>
              <w:t>;</w:t>
            </w:r>
          </w:p>
          <w:p w14:paraId="0B86D04B" w14:textId="77777777" w:rsidR="00FE115E" w:rsidRPr="00195BBE" w:rsidRDefault="00FE115E" w:rsidP="00FE115E">
            <w:pPr>
              <w:pStyle w:val="ListParagraph"/>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ListParagraph"/>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40628A6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p>
          <w:p w14:paraId="1F641C49"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pateikti Užsakovo atstovui (už Sutarties vykdymą atsakingam</w:t>
            </w:r>
          </w:p>
          <w:p w14:paraId="5E9DDCF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asmeniui) per 10 (dešimt) kalendorinių dienų nuo abiejų Šalių</w:t>
            </w:r>
          </w:p>
          <w:p w14:paraId="1780B6A9" w14:textId="16739DF6" w:rsidR="00FE115E" w:rsidRPr="00195BBE" w:rsidRDefault="00FE115E" w:rsidP="00FE115E">
            <w:pPr>
              <w:spacing w:after="0" w:line="240" w:lineRule="auto"/>
              <w:jc w:val="both"/>
              <w:rPr>
                <w:rFonts w:ascii="Times New Roman" w:hAnsi="Times New Roman"/>
                <w:b/>
                <w:bCs/>
              </w:rPr>
            </w:pP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 xml:space="preserve">darbų kainai nustatyti (jei prireiks) </w:t>
            </w:r>
            <w:r w:rsidR="0009280B">
              <w:rPr>
                <w:rFonts w:ascii="Times New Roman" w:hAnsi="Times New Roman"/>
                <w:b/>
                <w:bCs/>
              </w:rPr>
              <w:t>ir/ar pažangai nustatyti.</w:t>
            </w:r>
          </w:p>
          <w:p w14:paraId="3FEC41B8"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p>
          <w:p w14:paraId="65A1FEE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didesnės ar mažesnės nei nustatyta Techninėje specifikacijoje, Rangovas</w:t>
            </w:r>
          </w:p>
          <w:p w14:paraId="12BC62DF"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privalo informuoti Užsakovą raštu per 2 (dvi) d. d. nuo tokių aplinkybių</w:t>
            </w:r>
          </w:p>
          <w:p w14:paraId="6029CA05"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paaiškėjimo.</w:t>
            </w:r>
          </w:p>
          <w:p w14:paraId="39C9693C" w14:textId="77777777" w:rsidR="00AD6D41" w:rsidRDefault="00AD6D41" w:rsidP="00AD6D41">
            <w:pPr>
              <w:spacing w:line="240" w:lineRule="auto"/>
              <w:jc w:val="both"/>
              <w:rPr>
                <w:rFonts w:ascii="Times New Roman" w:hAnsi="Times New Roman"/>
                <w:lang w:eastAsia="en-US"/>
              </w:rPr>
            </w:pPr>
            <w:r w:rsidRPr="00D36866">
              <w:rPr>
                <w:rFonts w:ascii="Times New Roman" w:hAnsi="Times New Roman"/>
                <w:lang w:eastAsia="en-US"/>
              </w:rPr>
              <w:t>Tuo atveju, jeigu tinkamam šiame punkte nurodytų Darbų atlikimui reikalinga atlikti ir Darbus, kurių Rangovas nebuvo numatęs, nors pagrįstai galėjo ir privalėjo juos numatyti siekiant tinkamai ir kokybiškai atlikti Darbus</w:t>
            </w:r>
            <w:r w:rsidRPr="006D1D66">
              <w:rPr>
                <w:rFonts w:ascii="Times New Roman" w:hAnsi="Times New Roman"/>
                <w:lang w:eastAsia="en-US"/>
              </w:rPr>
              <w:t xml:space="preserve">, tokie darbai turi būti atlikti Rangovo sąskaita. </w:t>
            </w:r>
          </w:p>
          <w:p w14:paraId="3DBAF0F0" w14:textId="69C22021" w:rsidR="00D80078" w:rsidRPr="00D80078" w:rsidRDefault="00D80078" w:rsidP="00D80078">
            <w:pPr>
              <w:spacing w:line="240" w:lineRule="auto"/>
              <w:jc w:val="both"/>
              <w:rPr>
                <w:rFonts w:ascii="Times New Roman" w:hAnsi="Times New Roman"/>
                <w:lang w:eastAsia="en-US"/>
              </w:rPr>
            </w:pPr>
            <w:r w:rsidRPr="00D80078">
              <w:rPr>
                <w:rFonts w:ascii="Times New Roman" w:hAnsi="Times New Roman"/>
                <w:lang w:eastAsia="en-US"/>
              </w:rPr>
              <w:lastRenderedPageBreak/>
              <w:t xml:space="preserve">Rangovas, pateikdamas pasiūlymą ir sudarydamas šią </w:t>
            </w:r>
            <w:r>
              <w:rPr>
                <w:rFonts w:ascii="Times New Roman" w:hAnsi="Times New Roman"/>
                <w:lang w:eastAsia="en-US"/>
              </w:rPr>
              <w:t>S</w:t>
            </w:r>
            <w:r w:rsidRPr="00D80078">
              <w:rPr>
                <w:rFonts w:ascii="Times New Roman" w:hAnsi="Times New Roman"/>
                <w:lang w:eastAsia="en-US"/>
              </w:rPr>
              <w:t xml:space="preserve">utartį, patvirtina, kad pilnai susipažino su technine dokumentacija, darbų apimtimi, objekto specifika bei visomis sąlygomis, galinčiomis turėti įtakos sutarties vykdymui. Rangovas </w:t>
            </w:r>
            <w:r>
              <w:rPr>
                <w:rFonts w:ascii="Times New Roman" w:hAnsi="Times New Roman"/>
                <w:lang w:eastAsia="en-US"/>
              </w:rPr>
              <w:t>deklaruoja, kad į pradinę Sutarties vertę numatė</w:t>
            </w:r>
            <w:r w:rsidRPr="00D80078">
              <w:rPr>
                <w:rFonts w:ascii="Times New Roman" w:hAnsi="Times New Roman"/>
                <w:lang w:eastAsia="en-US"/>
              </w:rPr>
              <w:t xml:space="preserve"> visus darbus, reikalingus visapusiškam ir tinkamam sutarties įvykdymui, net jei šie darbai nėra aiškiai ar tiesiogiai išvardyti techninėje dokumentacijoje ar užduotyje, tačiau yra būtini pagal </w:t>
            </w:r>
            <w:r>
              <w:rPr>
                <w:rFonts w:ascii="Times New Roman" w:hAnsi="Times New Roman"/>
                <w:lang w:eastAsia="en-US"/>
              </w:rPr>
              <w:t xml:space="preserve">įprastą </w:t>
            </w:r>
            <w:r w:rsidRPr="00D80078">
              <w:rPr>
                <w:rFonts w:ascii="Times New Roman" w:hAnsi="Times New Roman"/>
                <w:lang w:eastAsia="en-US"/>
              </w:rPr>
              <w:t>statybos praktiką, teisės aktus ar siekiant pasiekti sutartyje numatytą rezultatą.</w:t>
            </w:r>
          </w:p>
          <w:p w14:paraId="54FD695C" w14:textId="2C724648" w:rsidR="00D80078" w:rsidRPr="006D1D66"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Tokie darbai laikomi įskaičiuotais į bendrą sutarties kainą, ir </w:t>
            </w:r>
            <w:r w:rsidR="00344335">
              <w:rPr>
                <w:rFonts w:ascii="Times New Roman" w:hAnsi="Times New Roman"/>
                <w:lang w:eastAsia="en-US"/>
              </w:rPr>
              <w:t>U</w:t>
            </w:r>
            <w:r w:rsidRPr="00D80078">
              <w:rPr>
                <w:rFonts w:ascii="Times New Roman" w:hAnsi="Times New Roman"/>
                <w:lang w:eastAsia="en-US"/>
              </w:rPr>
              <w:t xml:space="preserve">žsakovas neprivalo už juos papildomai mokėti, o </w:t>
            </w:r>
            <w:r w:rsidR="00344335">
              <w:rPr>
                <w:rFonts w:ascii="Times New Roman" w:hAnsi="Times New Roman"/>
                <w:lang w:eastAsia="en-US"/>
              </w:rPr>
              <w:t>R</w:t>
            </w:r>
            <w:r w:rsidRPr="00D80078">
              <w:rPr>
                <w:rFonts w:ascii="Times New Roman" w:hAnsi="Times New Roman"/>
                <w:lang w:eastAsia="en-US"/>
              </w:rPr>
              <w:t>angovas neturi teisės reikalauti papildomo apmokėjimo ar kainos perskaičiavimo</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0F5050B7" w14:textId="0469A694" w:rsidR="00752CBF" w:rsidRDefault="00464337" w:rsidP="00AD6D41">
            <w:pPr>
              <w:spacing w:line="240" w:lineRule="auto"/>
              <w:jc w:val="both"/>
              <w:rPr>
                <w:rFonts w:ascii="Times New Roman" w:hAnsi="Times New Roman"/>
                <w:lang w:eastAsia="en-US"/>
              </w:rPr>
            </w:pPr>
            <w:bookmarkStart w:id="0" w:name="_Hlk199172754"/>
            <w:r>
              <w:rPr>
                <w:rFonts w:ascii="Times New Roman" w:hAnsi="Times New Roman"/>
                <w:b/>
                <w:bCs/>
                <w:color w:val="000000"/>
                <w:lang w:eastAsia="en-US"/>
              </w:rPr>
              <w:t>Pradinė</w:t>
            </w:r>
            <w:r w:rsidR="00762FEB">
              <w:rPr>
                <w:rFonts w:ascii="Times New Roman" w:hAnsi="Times New Roman"/>
                <w:b/>
                <w:bCs/>
                <w:color w:val="000000"/>
                <w:lang w:eastAsia="en-US"/>
              </w:rPr>
              <w:t>s</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w:t>
            </w:r>
          </w:p>
          <w:p w14:paraId="5BBA6A2E" w14:textId="77777777" w:rsidR="00752CBF" w:rsidRDefault="00752CBF" w:rsidP="00AD6D41">
            <w:pPr>
              <w:spacing w:line="240" w:lineRule="auto"/>
              <w:jc w:val="both"/>
              <w:rPr>
                <w:rFonts w:ascii="Times New Roman" w:hAnsi="Times New Roman"/>
                <w:lang w:eastAsia="en-US"/>
              </w:rPr>
            </w:pPr>
            <w:r>
              <w:rPr>
                <w:rFonts w:ascii="Times New Roman" w:hAnsi="Times New Roman"/>
                <w:lang w:eastAsia="en-US"/>
              </w:rPr>
              <w:t xml:space="preserve">Taikomas </w:t>
            </w:r>
            <w:r w:rsidR="00AD6D41" w:rsidRPr="006D1D66">
              <w:rPr>
                <w:rFonts w:ascii="Times New Roman" w:hAnsi="Times New Roman"/>
                <w:lang w:eastAsia="en-US"/>
              </w:rPr>
              <w:t xml:space="preserve">PVM </w:t>
            </w:r>
            <w:r w:rsidR="00AD6D41" w:rsidRPr="006D1D66">
              <w:rPr>
                <w:rFonts w:ascii="Times New Roman" w:hAnsi="Times New Roman"/>
              </w:rPr>
              <w:t>[...]</w:t>
            </w:r>
            <w:r w:rsidR="00AD6D41" w:rsidRPr="006D1D66">
              <w:rPr>
                <w:rFonts w:ascii="Times New Roman" w:hAnsi="Times New Roman"/>
                <w:lang w:eastAsia="en-US"/>
              </w:rPr>
              <w:t xml:space="preserve"> (suma žodžiais); </w:t>
            </w:r>
          </w:p>
          <w:p w14:paraId="676AF5A0" w14:textId="14C4C4B1"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Darbų kaina su PVM </w:t>
            </w:r>
            <w:r w:rsidRPr="006D1D66">
              <w:rPr>
                <w:rFonts w:ascii="Times New Roman" w:hAnsi="Times New Roman"/>
              </w:rPr>
              <w:t xml:space="preserve">[...] </w:t>
            </w:r>
            <w:r w:rsidRPr="006D1D66">
              <w:rPr>
                <w:rFonts w:ascii="Times New Roman" w:hAnsi="Times New Roman"/>
                <w:lang w:eastAsia="en-US"/>
              </w:rPr>
              <w:t xml:space="preserve">Eur (suma žodžiais). </w:t>
            </w:r>
            <w:bookmarkEnd w:id="0"/>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417E4C5"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000458">
              <w:t>Darbų aprašymuose</w:t>
            </w:r>
            <w:r w:rsidRPr="006D1D66">
              <w:t xml:space="preserve">, yra orientacinis (projektinis) ir neturi būti laikomas faktiniu ir tiksliu Darbų, kuriuos Rangovui reikia atlikti, kiekiu. </w:t>
            </w:r>
          </w:p>
          <w:p w14:paraId="089A5399" w14:textId="19EC35F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543B8C" w:rsidRPr="00543B8C">
              <w:t>Darbų aprašymuose</w:t>
            </w:r>
            <w:r w:rsidRPr="006D1D66">
              <w:t xml:space="preserv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46D510A6"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543B8C" w:rsidRPr="00543B8C">
              <w:rPr>
                <w:rFonts w:ascii="Times New Roman" w:hAnsi="Times New Roman"/>
              </w:rPr>
              <w:t>Darbų aprašymuose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1"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1"/>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CommentReference"/>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01F1566D" w14:textId="21E285C8" w:rsidR="006A6313"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D92993">
              <w:rPr>
                <w:rFonts w:ascii="Times New Roman" w:hAnsi="Times New Roman"/>
                <w:b/>
                <w:bCs/>
                <w:highlight w:val="yellow"/>
              </w:rPr>
              <w:t xml:space="preserve">10 </w:t>
            </w:r>
            <w:r w:rsidR="00E27BB7" w:rsidRPr="002E2EEC">
              <w:rPr>
                <w:rFonts w:ascii="Times New Roman" w:hAnsi="Times New Roman"/>
                <w:b/>
                <w:bCs/>
                <w:highlight w:val="yellow"/>
                <w:lang w:eastAsia="en-US"/>
              </w:rPr>
              <w:t>mėn</w:t>
            </w:r>
            <w:r w:rsidR="004A7022" w:rsidRPr="002E2EEC">
              <w:rPr>
                <w:rFonts w:ascii="Times New Roman" w:hAnsi="Times New Roman"/>
                <w:b/>
                <w:bCs/>
                <w:highlight w:val="yellow"/>
                <w:lang w:eastAsia="en-US"/>
              </w:rPr>
              <w:t>esi</w:t>
            </w:r>
            <w:r w:rsidR="00CE110D" w:rsidRPr="002E2EEC">
              <w:rPr>
                <w:rFonts w:ascii="Times New Roman" w:hAnsi="Times New Roman"/>
                <w:b/>
                <w:bCs/>
                <w:highlight w:val="yellow"/>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0A9A0346" w14:textId="20B236A3" w:rsidR="00510DAB" w:rsidRPr="003B7ED5"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052D45">
              <w:rPr>
                <w:rFonts w:ascii="Times New Roman" w:hAnsi="Times New Roman"/>
              </w:rPr>
              <w:t>Darbai atliekami, pagal Šalių patvirtintą grafiką</w:t>
            </w:r>
            <w:r w:rsidR="00FE115E">
              <w:rPr>
                <w:rFonts w:ascii="Times New Roman" w:hAnsi="Times New Roman"/>
              </w:rPr>
              <w:t xml:space="preserve"> laikantis Veiklų sąraše nurodytų terminų</w:t>
            </w:r>
            <w:r w:rsidRPr="00052D45">
              <w:rPr>
                <w:rFonts w:ascii="Times New Roman" w:hAnsi="Times New Roman"/>
              </w:rPr>
              <w:t>.</w:t>
            </w:r>
          </w:p>
          <w:p w14:paraId="0C935113" w14:textId="72541702" w:rsidR="00510DAB"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3B7ED5">
              <w:rPr>
                <w:rFonts w:ascii="Times New Roman" w:hAnsi="Times New Roman"/>
              </w:rPr>
              <w:t>Per 2 savaites nuo Darbų pradžios Šalys pasirašo darbų vykdymo grafiką</w:t>
            </w:r>
            <w:r w:rsidR="00FE115E">
              <w:rPr>
                <w:rFonts w:ascii="Times New Roman" w:hAnsi="Times New Roman"/>
              </w:rPr>
              <w:t>, kuris parengtas Veiklų sąrašo pagrindu</w:t>
            </w:r>
            <w:r w:rsidR="003B7ED5">
              <w:rPr>
                <w:rFonts w:ascii="Times New Roman" w:hAnsi="Times New Roman"/>
              </w:rPr>
              <w:t>.</w:t>
            </w:r>
          </w:p>
          <w:p w14:paraId="3A644E5C" w14:textId="4DDAC312" w:rsidR="00FE115E" w:rsidRPr="00FE115E"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 xml:space="preserve">Darbų atlikimo termino pratęsimas - </w:t>
            </w:r>
            <w:r w:rsidR="00597450">
              <w:rPr>
                <w:rFonts w:ascii="Times New Roman" w:hAnsi="Times New Roman"/>
              </w:rPr>
              <w:t>nenumatomas</w:t>
            </w:r>
            <w:r w:rsidRPr="00FE115E">
              <w:rPr>
                <w:rFonts w:ascii="Times New Roman" w:hAnsi="Times New Roman"/>
              </w:rPr>
              <w:t xml:space="preserve">. </w:t>
            </w:r>
          </w:p>
          <w:p w14:paraId="6B175E27" w14:textId="351EE1E2" w:rsidR="00FE115E" w:rsidRPr="003B7ED5"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FE115E">
              <w:rPr>
                <w:rFonts w:ascii="Times New Roman" w:hAnsi="Times New Roman"/>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p>
          <w:p w14:paraId="4CD97E9A" w14:textId="02A158CE" w:rsidR="00C64776" w:rsidRPr="00C64776" w:rsidRDefault="00C64776" w:rsidP="006A6313">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ECAB2EE" w:rsidR="00AD7058" w:rsidRPr="006D1D66" w:rsidRDefault="00AD6D41" w:rsidP="004E0A28">
            <w:pPr>
              <w:spacing w:after="120" w:line="240" w:lineRule="auto"/>
              <w:jc w:val="both"/>
              <w:rPr>
                <w:rStyle w:val="CommentReference"/>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CommentReference"/>
                <w:rFonts w:ascii="Times New Roman" w:hAnsi="Times New Roman"/>
                <w:sz w:val="22"/>
              </w:rPr>
            </w:pPr>
            <w:r w:rsidRPr="006D1D66">
              <w:rPr>
                <w:rStyle w:val="CommentReference"/>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4FD1323B" w:rsidR="00AD6D41" w:rsidRPr="00B562F7" w:rsidRDefault="00AD6D41" w:rsidP="006F5A32">
            <w:pPr>
              <w:pStyle w:val="Body2"/>
              <w:tabs>
                <w:tab w:val="left" w:pos="1134"/>
              </w:tabs>
              <w:spacing w:after="0"/>
              <w:rPr>
                <w:rFonts w:cs="Times New Roman"/>
                <w:color w:val="auto"/>
                <w:lang w:val="lt-LT"/>
              </w:rPr>
            </w:pP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ListParagraph"/>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ListParagraph"/>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636C5539"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0,03 proc</w:t>
            </w:r>
            <w:r w:rsidR="00D0635C">
              <w:rPr>
                <w:rFonts w:ascii="Times New Roman" w:hAnsi="Times New Roman"/>
              </w:rPr>
              <w:t xml:space="preserve">. </w:t>
            </w:r>
            <w:r w:rsidRPr="006D1D66">
              <w:rPr>
                <w:rFonts w:ascii="Times New Roman" w:hAnsi="Times New Roman"/>
              </w:rPr>
              <w:t xml:space="preserve">dydžio nuo neįvykdytų įsipareigojimų vertės </w:t>
            </w:r>
            <w:r w:rsidR="00B255DF">
              <w:rPr>
                <w:rFonts w:ascii="Times New Roman" w:hAnsi="Times New Roman"/>
              </w:rPr>
              <w:t xml:space="preserve"> </w:t>
            </w:r>
            <w:r w:rsidR="00D0635C">
              <w:rPr>
                <w:rFonts w:ascii="Times New Roman" w:hAnsi="Times New Roman"/>
              </w:rPr>
              <w:t>be</w:t>
            </w:r>
            <w:r w:rsidR="00B255DF">
              <w:rPr>
                <w:rFonts w:ascii="Times New Roman" w:hAnsi="Times New Roman"/>
              </w:rPr>
              <w:t xml:space="preserve"> PVM </w:t>
            </w:r>
            <w:r w:rsidRPr="006D1D66">
              <w:rPr>
                <w:rFonts w:ascii="Times New Roman" w:hAnsi="Times New Roman"/>
              </w:rPr>
              <w:t xml:space="preserve">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691D8152" w14:textId="77777777" w:rsidR="0009280B" w:rsidRDefault="00FE115E" w:rsidP="00FD4557">
            <w:pPr>
              <w:spacing w:after="0" w:line="240" w:lineRule="auto"/>
              <w:jc w:val="both"/>
              <w:rPr>
                <w:rFonts w:ascii="Times New Roman" w:hAnsi="Times New Roman"/>
                <w:color w:val="000000" w:themeColor="text1"/>
              </w:rPr>
            </w:pPr>
            <w:r w:rsidRPr="00195BBE">
              <w:rPr>
                <w:rFonts w:ascii="Times New Roman" w:hAnsi="Times New Roman"/>
                <w:color w:val="000000" w:themeColor="text1"/>
              </w:rPr>
              <w:t xml:space="preserve">Sutarties objektas laikomas žaliu, nes perkamiems Darbams Rangovas taiko aplinkos apsaugos vadybos sistemos reikalavimus pagal standartą LST EN ISO </w:t>
            </w:r>
            <w:r w:rsidRPr="00195BBE">
              <w:rPr>
                <w:rFonts w:ascii="Times New Roman" w:hAnsi="Times New Roman"/>
                <w:color w:val="000000" w:themeColor="text1"/>
              </w:rPr>
              <w:lastRenderedPageBreak/>
              <w:t>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w:t>
            </w:r>
            <w:r w:rsidR="00FD4557">
              <w:rPr>
                <w:rFonts w:ascii="Times New Roman" w:hAnsi="Times New Roman"/>
                <w:color w:val="000000" w:themeColor="text1"/>
              </w:rPr>
              <w:t>1</w:t>
            </w:r>
            <w:r w:rsidR="00BB77EC">
              <w:rPr>
                <w:rFonts w:ascii="Times New Roman" w:hAnsi="Times New Roman"/>
                <w:color w:val="000000" w:themeColor="text1"/>
              </w:rPr>
              <w:t xml:space="preserve"> </w:t>
            </w:r>
            <w:r w:rsidRPr="00195BBE">
              <w:rPr>
                <w:rFonts w:ascii="Times New Roman" w:hAnsi="Times New Roman"/>
                <w:color w:val="000000" w:themeColor="text1"/>
              </w:rPr>
              <w:t>punkte</w:t>
            </w:r>
            <w:r w:rsidR="00FD4557">
              <w:rPr>
                <w:rFonts w:ascii="Times New Roman" w:hAnsi="Times New Roman"/>
                <w:color w:val="000000" w:themeColor="text1"/>
              </w:rPr>
              <w:t xml:space="preserve"> (žr. 2 priedo 17 p. Dažai,</w:t>
            </w:r>
            <w:r w:rsidR="00FD4557">
              <w:t xml:space="preserve"> </w:t>
            </w:r>
            <w:r w:rsidR="00FD4557" w:rsidRPr="00FD4557">
              <w:rPr>
                <w:rFonts w:ascii="Times New Roman" w:hAnsi="Times New Roman"/>
                <w:color w:val="000000" w:themeColor="text1"/>
              </w:rPr>
              <w:t>20</w:t>
            </w:r>
            <w:r w:rsidR="00FD4557">
              <w:rPr>
                <w:rFonts w:ascii="Times New Roman" w:hAnsi="Times New Roman"/>
                <w:color w:val="000000" w:themeColor="text1"/>
              </w:rPr>
              <w:t xml:space="preserve"> p. </w:t>
            </w:r>
            <w:r w:rsidR="00FD4557" w:rsidRPr="00FD4557">
              <w:rPr>
                <w:rFonts w:ascii="Times New Roman" w:hAnsi="Times New Roman"/>
                <w:color w:val="000000" w:themeColor="text1"/>
              </w:rPr>
              <w:t>Plytelės</w:t>
            </w:r>
            <w:r w:rsidR="00FD4557">
              <w:rPr>
                <w:rFonts w:ascii="Times New Roman" w:hAnsi="Times New Roman"/>
                <w:color w:val="000000" w:themeColor="text1"/>
              </w:rPr>
              <w:t xml:space="preserve"> , 22  p. Elektros lempos.</w:t>
            </w:r>
          </w:p>
          <w:p w14:paraId="746F68F0" w14:textId="2AD5EDAF" w:rsidR="007D0930" w:rsidRPr="007457A1" w:rsidRDefault="007D0930" w:rsidP="00FD4557">
            <w:pPr>
              <w:spacing w:after="0" w:line="240" w:lineRule="auto"/>
              <w:jc w:val="both"/>
              <w:rPr>
                <w:rFonts w:ascii="Times New Roman" w:hAnsi="Times New Roman"/>
              </w:rPr>
            </w:pPr>
            <w:r>
              <w:rPr>
                <w:rFonts w:ascii="Times New Roman" w:hAnsi="Times New Roman"/>
                <w:color w:val="000000" w:themeColor="text1"/>
              </w:rPr>
              <w:t xml:space="preserve">Nustačius, kad Rangovas nenaudojo medžiagų, atitinkančių reikalavimus, Rangovas privalės jas pakeisti medžiagom, kurios tenkina minėto teisės akto reikalavimus. Už kiekvieną nustatytą atvejį Rangovas sumoka 1000 Eur baudą. </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lastRenderedPageBreak/>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3A90E7D8"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FAAF8B1" w:rsidR="00AD6D41" w:rsidRDefault="00FE115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543B8C">
              <w:rPr>
                <w:rFonts w:ascii="Times New Roman" w:hAnsi="Times New Roman"/>
                <w:sz w:val="22"/>
                <w:szCs w:val="22"/>
                <w:lang w:val="lt-LT"/>
              </w:rPr>
              <w:t>aprašymas</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ListParagraph"/>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ListParagraph"/>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yperlink"/>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lastRenderedPageBreak/>
              <w:t xml:space="preserve">Bankas </w:t>
            </w:r>
            <w:r w:rsidRPr="006D1D66">
              <w:rPr>
                <w:rFonts w:ascii="Times New Roman" w:hAnsi="Times New Roman"/>
                <w:bCs/>
                <w:lang w:eastAsia="en-US"/>
              </w:rPr>
              <w:t>Luminor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lastRenderedPageBreak/>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lastRenderedPageBreak/>
              <w:t xml:space="preserve">A.s.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Heading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ListParagraph"/>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CommentText"/>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CommentText"/>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CommentText"/>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CommentText"/>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CommentText"/>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CommentText"/>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CommentText"/>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CommentText"/>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ListParagraph"/>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ListParagraph"/>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ListParagraph"/>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ListParagraph"/>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 xml:space="preserve">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w:t>
      </w:r>
      <w:r w:rsidR="00E153F3" w:rsidRPr="006D1D66">
        <w:rPr>
          <w:rFonts w:ascii="Times New Roman" w:hAnsi="Times New Roman"/>
          <w:sz w:val="22"/>
          <w:szCs w:val="22"/>
          <w:lang w:val="lt-LT"/>
        </w:rPr>
        <w:lastRenderedPageBreak/>
        <w:t>prioritetą, t. y. tik nesant galimybės taikyti aukščiau esantį būdą, gali būti taikomas žemiau esantis būdas:</w:t>
      </w:r>
    </w:p>
    <w:p w14:paraId="4A5E0634" w14:textId="77777777" w:rsidR="00645B3D" w:rsidRPr="006D1D66" w:rsidRDefault="00E153F3">
      <w:pPr>
        <w:pStyle w:val="ListParagraph"/>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ListParagraph"/>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FootnoteReference"/>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ListParagraph"/>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ListParagraph"/>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ListParagraph"/>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ListParagraph"/>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ListParagraph"/>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 xml:space="preserve">arbų kaina (įkainiai) neperskaičiuojama dėl kainų lygio kilimo (kai Indekso </w:t>
      </w:r>
      <w:r w:rsidRPr="006D1D66">
        <w:rPr>
          <w:rFonts w:ascii="Times New Roman" w:hAnsi="Times New Roman"/>
        </w:rPr>
        <w:lastRenderedPageBreak/>
        <w:t>pokyčio koeficientas yra didesnis nei 1,05), bet turi būti perskaičiuojama dėl kainų lygio kritimo (kai Indekso pokyčio koeficientas yra mažesnis nei 0,95).</w:t>
      </w:r>
    </w:p>
    <w:p w14:paraId="116C71AF" w14:textId="77777777" w:rsidR="00925CFB"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ListParagraph"/>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ListParagraph"/>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ListParagraph"/>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270C2503" w:rsidR="00CD5896" w:rsidRPr="00C21019" w:rsidRDefault="00A16C66" w:rsidP="00CD5896">
      <w:pPr>
        <w:pStyle w:val="ListParagraph"/>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r w:rsidR="00A314A5">
        <w:rPr>
          <w:rFonts w:ascii="Times New Roman" w:hAnsi="Times New Roman"/>
          <w:sz w:val="22"/>
          <w:szCs w:val="22"/>
          <w:lang w:val="lt-LT"/>
        </w:rPr>
        <w:t xml:space="preserve"> Užtikrinti, kad rangos darbų vykdymo metu būtų naudojamos Aprašo 2 priede išvardintos medžiagos: </w:t>
      </w:r>
      <w:r w:rsidR="00A314A5" w:rsidRPr="00A314A5">
        <w:rPr>
          <w:rFonts w:ascii="Times New Roman" w:hAnsi="Times New Roman"/>
          <w:sz w:val="22"/>
          <w:szCs w:val="22"/>
          <w:lang w:val="lt-LT"/>
        </w:rPr>
        <w:t>17 p. Dažai, 20 p. Plytelės , 22  p. Elektros lempos</w:t>
      </w:r>
      <w:r w:rsidR="00A314A5">
        <w:rPr>
          <w:rFonts w:ascii="Times New Roman" w:hAnsi="Times New Roman"/>
          <w:sz w:val="22"/>
          <w:szCs w:val="22"/>
          <w:lang w:val="lt-LT"/>
        </w:rPr>
        <w:t xml:space="preserve">. Rangovas Užsakovo prašymu privalo pateikti panaudotų medžiagų dokumentus, pagrindžiančius jų atitikimą Aprašo reikalavimams. </w:t>
      </w:r>
    </w:p>
    <w:bookmarkEnd w:id="4"/>
    <w:p w14:paraId="445B5E74" w14:textId="092CD29B" w:rsidR="00845007" w:rsidRPr="0048741B"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ListParagraph"/>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lastRenderedPageBreak/>
        <w:t>Rangovas pareiškia ir garantuoja, jog:</w:t>
      </w:r>
    </w:p>
    <w:p w14:paraId="5FB05003"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ListParagraph"/>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ListParagraph"/>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ListParagraph"/>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ListParagraph"/>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w:t>
      </w:r>
      <w:r w:rsidR="00C3403F" w:rsidRPr="006D1D66">
        <w:rPr>
          <w:rFonts w:ascii="Times New Roman" w:hAnsi="Times New Roman"/>
          <w:sz w:val="22"/>
          <w:szCs w:val="22"/>
          <w:lang w:val="lt-LT"/>
        </w:rPr>
        <w:lastRenderedPageBreak/>
        <w:t>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ListParagraph"/>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ListParagraph"/>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ListParagraph"/>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ListParagraph"/>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ListParagraph"/>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w:t>
      </w:r>
      <w:r w:rsidR="00E64004" w:rsidRPr="006D1D66">
        <w:rPr>
          <w:rFonts w:ascii="Times New Roman" w:hAnsi="Times New Roman"/>
          <w:sz w:val="22"/>
          <w:szCs w:val="22"/>
          <w:lang w:val="lt-LT"/>
        </w:rPr>
        <w:lastRenderedPageBreak/>
        <w:t xml:space="preserve">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ListParagraph"/>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ListParagraph"/>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BodyText"/>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BodyText"/>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BodyText"/>
        <w:numPr>
          <w:ilvl w:val="2"/>
          <w:numId w:val="3"/>
        </w:numPr>
        <w:tabs>
          <w:tab w:val="left" w:pos="0"/>
          <w:tab w:val="left" w:pos="567"/>
        </w:tabs>
        <w:ind w:left="1276" w:hanging="709"/>
        <w:rPr>
          <w:rFonts w:eastAsia="Calibri"/>
          <w:sz w:val="22"/>
          <w:szCs w:val="22"/>
        </w:rPr>
      </w:pPr>
      <w:r w:rsidRPr="00B44319">
        <w:rPr>
          <w:sz w:val="22"/>
          <w:szCs w:val="22"/>
        </w:rPr>
        <w:lastRenderedPageBreak/>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ListParagraph"/>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ListParagraph"/>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Rangovui tenka rizika už eismo įvykius, nelaimingus atsitikimus (įskaitant, tačiau ne tik nelaimingus atsitikimus Rangovo, Užsakovo, trečiųjų asmenų turtui (jo atsitiktinį sunaikinimą, sugadinimą, </w:t>
      </w:r>
      <w:r w:rsidRPr="006D1D66">
        <w:rPr>
          <w:rFonts w:eastAsia="Calibri"/>
          <w:sz w:val="22"/>
          <w:szCs w:val="22"/>
        </w:rPr>
        <w:lastRenderedPageBreak/>
        <w:t>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ListParagraph"/>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ListParagraph"/>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ListParagraph"/>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w:t>
      </w:r>
      <w:r w:rsidRPr="006D1D66">
        <w:rPr>
          <w:rFonts w:ascii="Times New Roman" w:hAnsi="Times New Roman"/>
          <w:color w:val="000000"/>
        </w:rPr>
        <w:lastRenderedPageBreak/>
        <w:t xml:space="preserve">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lastRenderedPageBreak/>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4A58BA4F"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36A8ABE6" w:rsidR="00845007" w:rsidRPr="00CF7ABB" w:rsidRDefault="00845007" w:rsidP="00CF7ABB">
      <w:pPr>
        <w:pStyle w:val="ListParagraph"/>
        <w:numPr>
          <w:ilvl w:val="1"/>
          <w:numId w:val="3"/>
        </w:numPr>
        <w:tabs>
          <w:tab w:val="left" w:pos="993"/>
        </w:tabs>
        <w:spacing w:before="0" w:after="0"/>
        <w:rPr>
          <w:rFonts w:ascii="Times New Roman" w:hAnsi="Times New Roman"/>
          <w:sz w:val="22"/>
          <w:szCs w:val="22"/>
          <w:lang w:val="lt-LT"/>
        </w:rPr>
      </w:pPr>
      <w:bookmarkStart w:id="5" w:name="_Hlk199245973"/>
      <w:r w:rsidRPr="006D1D66">
        <w:rPr>
          <w:rFonts w:ascii="Times New Roman" w:hAnsi="Times New Roman"/>
          <w:sz w:val="22"/>
          <w:szCs w:val="22"/>
          <w:lang w:val="lt-LT"/>
        </w:rPr>
        <w:t>Atskirų Darbų atlikimui Rangovas gali samdyti reikiamą kvalifikaciją turinčius Subrangovus</w:t>
      </w:r>
      <w:r w:rsidR="00CF7ABB">
        <w:rPr>
          <w:rFonts w:ascii="Times New Roman" w:hAnsi="Times New Roman"/>
          <w:sz w:val="22"/>
          <w:szCs w:val="22"/>
          <w:lang w:val="lt-LT"/>
        </w:rPr>
        <w:t>, kurie pasiūlymų pateikimo metu nebuvo žinomi ir atlikti darbams kuriems nebuvo remiamais ūkio subjekto pajėgumais pasiūlymo pateikimo metu.</w:t>
      </w:r>
      <w:r w:rsidR="00CF7ABB" w:rsidRPr="00CF7ABB">
        <w:rPr>
          <w:rFonts w:ascii="Times New Roman" w:hAnsi="Times New Roman"/>
          <w:lang w:val="lt-LT"/>
        </w:rPr>
        <w:t xml:space="preserve"> </w:t>
      </w:r>
      <w:r w:rsidR="00CF7ABB" w:rsidRPr="006D1D66">
        <w:rPr>
          <w:rFonts w:ascii="Times New Roman" w:hAnsi="Times New Roman"/>
          <w:sz w:val="22"/>
          <w:szCs w:val="22"/>
          <w:lang w:val="lt-LT"/>
        </w:rPr>
        <w:t>Subrangovo keitimas įforminamas Sutarties keitimu, pasirašomu tarp Rangovo ir Užsakovo.</w:t>
      </w:r>
      <w:r w:rsidR="00CF7ABB" w:rsidRPr="00CF7ABB">
        <w:rPr>
          <w:rFonts w:ascii="Times New Roman" w:hAnsi="Times New Roman"/>
          <w:lang w:val="lt-LT"/>
        </w:rPr>
        <w:t xml:space="preserve"> </w:t>
      </w:r>
      <w:bookmarkEnd w:id="5"/>
      <w:r w:rsidRPr="00CF7ABB">
        <w:rPr>
          <w:rFonts w:ascii="Times New Roman" w:hAnsi="Times New Roman"/>
          <w:lang w:val="lt-LT"/>
        </w:rPr>
        <w:t>.</w:t>
      </w:r>
    </w:p>
    <w:p w14:paraId="60E156EC"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FD77543"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bookmarkStart w:id="6" w:name="_Hlk199246048"/>
      <w:r w:rsidRPr="006D1D66">
        <w:rPr>
          <w:rFonts w:ascii="Times New Roman" w:hAnsi="Times New Roman"/>
          <w:sz w:val="22"/>
          <w:szCs w:val="22"/>
          <w:lang w:val="lt-LT"/>
        </w:rPr>
        <w:t>Rangovas Sutarčiai vykdyti turi teisę pasitelkti Subrangovus</w:t>
      </w:r>
      <w:r w:rsidR="00CF7ABB">
        <w:rPr>
          <w:rFonts w:ascii="Times New Roman" w:hAnsi="Times New Roman"/>
          <w:sz w:val="22"/>
          <w:szCs w:val="22"/>
          <w:lang w:val="lt-LT"/>
        </w:rPr>
        <w:t xml:space="preserve"> </w:t>
      </w:r>
      <w:r w:rsidR="00CF7ABB" w:rsidRPr="00AB3D81">
        <w:rPr>
          <w:rFonts w:ascii="Times New Roman" w:hAnsi="Times New Roman"/>
          <w:sz w:val="22"/>
          <w:szCs w:val="22"/>
          <w:highlight w:val="yellow"/>
          <w:lang w:val="lt-LT"/>
        </w:rPr>
        <w:t>(</w:t>
      </w:r>
      <w:r w:rsidR="00CF7ABB">
        <w:rPr>
          <w:rFonts w:ascii="Times New Roman" w:hAnsi="Times New Roman"/>
          <w:sz w:val="22"/>
          <w:szCs w:val="22"/>
          <w:highlight w:val="yellow"/>
          <w:lang w:val="lt-LT"/>
        </w:rPr>
        <w:t>kai</w:t>
      </w:r>
      <w:r w:rsidR="00CF7ABB" w:rsidRPr="00AB3D81">
        <w:rPr>
          <w:rFonts w:ascii="Times New Roman" w:hAnsi="Times New Roman"/>
          <w:sz w:val="22"/>
          <w:szCs w:val="22"/>
          <w:highlight w:val="yellow"/>
          <w:lang w:val="lt-LT"/>
        </w:rPr>
        <w:t xml:space="preserve"> šių ūkio subjektų pajėgumais buvo remiamasi pasiūlymų pateikimo metu</w:t>
      </w:r>
      <w:r w:rsidR="00CF7ABB">
        <w:rPr>
          <w:rFonts w:ascii="Times New Roman" w:hAnsi="Times New Roman"/>
          <w:sz w:val="22"/>
          <w:szCs w:val="22"/>
          <w:lang w:val="lt-LT"/>
        </w:rPr>
        <w:t>)</w:t>
      </w:r>
      <w:r w:rsidRPr="006D1D66">
        <w:rPr>
          <w:rFonts w:ascii="Times New Roman" w:hAnsi="Times New Roman"/>
          <w:sz w:val="22"/>
          <w:szCs w:val="22"/>
          <w:lang w:val="lt-LT"/>
        </w:rPr>
        <w:t xml:space="preserve">, jei tai nurodė Pasiūlyme ir tik tuos Subrangovus, kurie numatyti Rangovo Pasiūlyme ir Sutarties SD. Jeigu Rangovas Darbams atlikti nori samdyti kitą Subrangovą </w:t>
      </w:r>
      <w:r w:rsidR="000C0C39" w:rsidRPr="000C0C39">
        <w:rPr>
          <w:rFonts w:ascii="Times New Roman" w:hAnsi="Times New Roman"/>
          <w:sz w:val="22"/>
          <w:szCs w:val="22"/>
          <w:highlight w:val="yellow"/>
          <w:lang w:val="lt-LT"/>
        </w:rPr>
        <w:t>(kurių kvalifikaciją buvo remiamasi pasiūlymo pateikimo metu</w:t>
      </w:r>
      <w:r w:rsidR="000C0C39">
        <w:rPr>
          <w:rFonts w:ascii="Times New Roman" w:hAnsi="Times New Roman"/>
          <w:sz w:val="22"/>
          <w:szCs w:val="22"/>
          <w:lang w:val="lt-LT"/>
        </w:rPr>
        <w:t xml:space="preserve">) </w:t>
      </w:r>
      <w:r w:rsidRPr="006D1D66">
        <w:rPr>
          <w:rFonts w:ascii="Times New Roman" w:hAnsi="Times New Roman"/>
          <w:sz w:val="22"/>
          <w:szCs w:val="22"/>
          <w:lang w:val="lt-LT"/>
        </w:rPr>
        <w:t xml:space="preserve">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bookmarkStart w:id="7" w:name="_Hlk199245038"/>
      <w:r w:rsidRPr="006D1D66">
        <w:rPr>
          <w:rFonts w:ascii="Times New Roman" w:hAnsi="Times New Roman"/>
          <w:sz w:val="22"/>
          <w:szCs w:val="22"/>
          <w:lang w:val="lt-LT"/>
        </w:rPr>
        <w:t>Subrangovo keitimas įforminamas Sutarties SD keitimu, pasirašomu tarp Rangovo ir Užsakovo (jei Užsakovas aukščiau nustatyta tvarka sutinka keisti Subrangovą).</w:t>
      </w:r>
      <w:r w:rsidR="00CF7ABB">
        <w:rPr>
          <w:rFonts w:ascii="Times New Roman" w:hAnsi="Times New Roman"/>
          <w:sz w:val="22"/>
          <w:szCs w:val="22"/>
          <w:lang w:val="lt-LT"/>
        </w:rPr>
        <w:t xml:space="preserve"> Aplinkybės, kuriomis grindžiamos naujo subrangovo įtraukimas ir/ar keitimas</w:t>
      </w:r>
      <w:r w:rsidR="00F7728C">
        <w:rPr>
          <w:rFonts w:ascii="Times New Roman" w:hAnsi="Times New Roman"/>
          <w:sz w:val="22"/>
          <w:szCs w:val="22"/>
          <w:lang w:val="lt-LT"/>
        </w:rPr>
        <w:t xml:space="preserve"> subrangovo (kuomet subrangovo kvalifikacija buvo remiamais pasiūlymo pateikimo metu), kuris nurodytas Sutarties SD gali būti grindžiamas šiomis aplinkybėmis: a) subrangovas atsisako vykdyti jam pavedamus darbus ir/ar vykdo juos su trūkumais; b) siekiant paspartinti darbų atlikimo spartą, c) subrangovas praranda teisę atlikti numatomus pavesti darbus; d) Subrangovas atitinka bent vieną iš pašalinimo pagrindų.</w:t>
      </w:r>
      <w:bookmarkEnd w:id="6"/>
    </w:p>
    <w:bookmarkEnd w:id="7"/>
    <w:p w14:paraId="3F600A5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Rangovas turi teisę Sutartį vykdyti jungtinės veiklos sutarties pagrindu, jei tai nurodė Pasiūlyme ir Sutarties SD. </w:t>
      </w:r>
    </w:p>
    <w:p w14:paraId="6A88DFDE" w14:textId="77777777" w:rsidR="008450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BodyText"/>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BodyText"/>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BodyText"/>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BodyText"/>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BodyText"/>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BodyText"/>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ListParagraph"/>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ListParagraph"/>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ListParagraph"/>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ListParagraph"/>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ListParagraph"/>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EC9CC" w14:textId="77777777" w:rsidR="00185F23" w:rsidRDefault="00185F23" w:rsidP="00923B55">
      <w:pPr>
        <w:spacing w:after="0" w:line="240" w:lineRule="auto"/>
      </w:pPr>
      <w:r>
        <w:separator/>
      </w:r>
    </w:p>
  </w:endnote>
  <w:endnote w:type="continuationSeparator" w:id="0">
    <w:p w14:paraId="679BADB3" w14:textId="77777777" w:rsidR="00185F23" w:rsidRDefault="00185F23"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A142D" w14:textId="77777777" w:rsidR="00185F23" w:rsidRDefault="00185F23" w:rsidP="00923B55">
      <w:pPr>
        <w:spacing w:after="0" w:line="240" w:lineRule="auto"/>
      </w:pPr>
      <w:r>
        <w:separator/>
      </w:r>
    </w:p>
  </w:footnote>
  <w:footnote w:type="continuationSeparator" w:id="0">
    <w:p w14:paraId="7CCBE6B8" w14:textId="77777777" w:rsidR="00185F23" w:rsidRDefault="00185F23"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7"/>
  </w:num>
  <w:num w:numId="17" w16cid:durableId="1778939314">
    <w:abstractNumId w:val="0"/>
  </w:num>
  <w:num w:numId="18" w16cid:durableId="32663349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458"/>
    <w:rsid w:val="0000066D"/>
    <w:rsid w:val="00000DE1"/>
    <w:rsid w:val="00001A50"/>
    <w:rsid w:val="00001AA0"/>
    <w:rsid w:val="00001CFB"/>
    <w:rsid w:val="000038FC"/>
    <w:rsid w:val="00005FBA"/>
    <w:rsid w:val="000071DA"/>
    <w:rsid w:val="000079D1"/>
    <w:rsid w:val="00011337"/>
    <w:rsid w:val="000159EC"/>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1AE8"/>
    <w:rsid w:val="000837F4"/>
    <w:rsid w:val="00083CFF"/>
    <w:rsid w:val="0008427F"/>
    <w:rsid w:val="000847EF"/>
    <w:rsid w:val="0008671B"/>
    <w:rsid w:val="000872B3"/>
    <w:rsid w:val="0008744C"/>
    <w:rsid w:val="00087AC0"/>
    <w:rsid w:val="00090507"/>
    <w:rsid w:val="000917B6"/>
    <w:rsid w:val="000919CB"/>
    <w:rsid w:val="0009280B"/>
    <w:rsid w:val="00092FC0"/>
    <w:rsid w:val="0009350F"/>
    <w:rsid w:val="000943AC"/>
    <w:rsid w:val="000949FF"/>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0C39"/>
    <w:rsid w:val="000C12E7"/>
    <w:rsid w:val="000C17C1"/>
    <w:rsid w:val="000C1D54"/>
    <w:rsid w:val="000C3DDF"/>
    <w:rsid w:val="000C6E45"/>
    <w:rsid w:val="000C729E"/>
    <w:rsid w:val="000D1471"/>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28E"/>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25F71"/>
    <w:rsid w:val="0013001E"/>
    <w:rsid w:val="0013070F"/>
    <w:rsid w:val="00131227"/>
    <w:rsid w:val="00132F9E"/>
    <w:rsid w:val="001345BA"/>
    <w:rsid w:val="00137FF6"/>
    <w:rsid w:val="00140BE3"/>
    <w:rsid w:val="00141327"/>
    <w:rsid w:val="00141CF7"/>
    <w:rsid w:val="00143D7E"/>
    <w:rsid w:val="00143F78"/>
    <w:rsid w:val="00144384"/>
    <w:rsid w:val="001450B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5F23"/>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12E8"/>
    <w:rsid w:val="001B4530"/>
    <w:rsid w:val="001B4FD0"/>
    <w:rsid w:val="001B5119"/>
    <w:rsid w:val="001B58C6"/>
    <w:rsid w:val="001C0BE7"/>
    <w:rsid w:val="001C19E7"/>
    <w:rsid w:val="001C49A4"/>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26BA"/>
    <w:rsid w:val="00234399"/>
    <w:rsid w:val="002348FB"/>
    <w:rsid w:val="00235593"/>
    <w:rsid w:val="002372EF"/>
    <w:rsid w:val="00240A27"/>
    <w:rsid w:val="0024143C"/>
    <w:rsid w:val="00243CA4"/>
    <w:rsid w:val="00244206"/>
    <w:rsid w:val="00246FB4"/>
    <w:rsid w:val="002478CE"/>
    <w:rsid w:val="00247DD8"/>
    <w:rsid w:val="00250859"/>
    <w:rsid w:val="00250A52"/>
    <w:rsid w:val="00250FA5"/>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E7A"/>
    <w:rsid w:val="002828F3"/>
    <w:rsid w:val="00283054"/>
    <w:rsid w:val="002833B0"/>
    <w:rsid w:val="0028392F"/>
    <w:rsid w:val="002853C6"/>
    <w:rsid w:val="002854D0"/>
    <w:rsid w:val="00285593"/>
    <w:rsid w:val="00285B6A"/>
    <w:rsid w:val="00285B77"/>
    <w:rsid w:val="002865F9"/>
    <w:rsid w:val="00287A8E"/>
    <w:rsid w:val="002908CB"/>
    <w:rsid w:val="00292017"/>
    <w:rsid w:val="00292746"/>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90C"/>
    <w:rsid w:val="002C4E04"/>
    <w:rsid w:val="002C5677"/>
    <w:rsid w:val="002C5F46"/>
    <w:rsid w:val="002C680B"/>
    <w:rsid w:val="002C773A"/>
    <w:rsid w:val="002D0EE3"/>
    <w:rsid w:val="002D19F7"/>
    <w:rsid w:val="002D2100"/>
    <w:rsid w:val="002D2CF4"/>
    <w:rsid w:val="002D2DA0"/>
    <w:rsid w:val="002D2DF4"/>
    <w:rsid w:val="002D3A2D"/>
    <w:rsid w:val="002D3C61"/>
    <w:rsid w:val="002D46BC"/>
    <w:rsid w:val="002D4D1C"/>
    <w:rsid w:val="002D4F67"/>
    <w:rsid w:val="002D53F1"/>
    <w:rsid w:val="002D7110"/>
    <w:rsid w:val="002D7243"/>
    <w:rsid w:val="002E0809"/>
    <w:rsid w:val="002E141E"/>
    <w:rsid w:val="002E1B11"/>
    <w:rsid w:val="002E20D5"/>
    <w:rsid w:val="002E2639"/>
    <w:rsid w:val="002E2EEC"/>
    <w:rsid w:val="002E3AE6"/>
    <w:rsid w:val="002E3D6D"/>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335"/>
    <w:rsid w:val="00344951"/>
    <w:rsid w:val="00344C3A"/>
    <w:rsid w:val="00345756"/>
    <w:rsid w:val="00347349"/>
    <w:rsid w:val="00347BC0"/>
    <w:rsid w:val="00347FD2"/>
    <w:rsid w:val="00350501"/>
    <w:rsid w:val="00350BB7"/>
    <w:rsid w:val="00352649"/>
    <w:rsid w:val="0035469A"/>
    <w:rsid w:val="00355556"/>
    <w:rsid w:val="003556CD"/>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87B43"/>
    <w:rsid w:val="003902C3"/>
    <w:rsid w:val="003915F0"/>
    <w:rsid w:val="00391C4C"/>
    <w:rsid w:val="00392D28"/>
    <w:rsid w:val="003932F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B7ED5"/>
    <w:rsid w:val="003C0661"/>
    <w:rsid w:val="003C14C4"/>
    <w:rsid w:val="003C15C3"/>
    <w:rsid w:val="003C2366"/>
    <w:rsid w:val="003C317D"/>
    <w:rsid w:val="003C549F"/>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553"/>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AD"/>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4503"/>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961F2"/>
    <w:rsid w:val="00497E28"/>
    <w:rsid w:val="004A013E"/>
    <w:rsid w:val="004A064D"/>
    <w:rsid w:val="004A2730"/>
    <w:rsid w:val="004A2B02"/>
    <w:rsid w:val="004A36E4"/>
    <w:rsid w:val="004A38A6"/>
    <w:rsid w:val="004A495F"/>
    <w:rsid w:val="004A5517"/>
    <w:rsid w:val="004A7022"/>
    <w:rsid w:val="004A76D3"/>
    <w:rsid w:val="004A7955"/>
    <w:rsid w:val="004B023F"/>
    <w:rsid w:val="004B0838"/>
    <w:rsid w:val="004B31AA"/>
    <w:rsid w:val="004B32EF"/>
    <w:rsid w:val="004B47F9"/>
    <w:rsid w:val="004B4C63"/>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C79"/>
    <w:rsid w:val="004D6EB7"/>
    <w:rsid w:val="004E0098"/>
    <w:rsid w:val="004E075E"/>
    <w:rsid w:val="004E0A28"/>
    <w:rsid w:val="004E3DB8"/>
    <w:rsid w:val="004E40BF"/>
    <w:rsid w:val="004E5936"/>
    <w:rsid w:val="004E5B76"/>
    <w:rsid w:val="004F0685"/>
    <w:rsid w:val="004F1127"/>
    <w:rsid w:val="004F18FF"/>
    <w:rsid w:val="004F1B6A"/>
    <w:rsid w:val="004F24D7"/>
    <w:rsid w:val="004F2BAB"/>
    <w:rsid w:val="004F5282"/>
    <w:rsid w:val="004F639F"/>
    <w:rsid w:val="0050117B"/>
    <w:rsid w:val="00502960"/>
    <w:rsid w:val="005038B9"/>
    <w:rsid w:val="00503952"/>
    <w:rsid w:val="00504727"/>
    <w:rsid w:val="00505237"/>
    <w:rsid w:val="0050684A"/>
    <w:rsid w:val="00510DAB"/>
    <w:rsid w:val="0051130A"/>
    <w:rsid w:val="0051277C"/>
    <w:rsid w:val="00514BC4"/>
    <w:rsid w:val="0051500B"/>
    <w:rsid w:val="00516199"/>
    <w:rsid w:val="00517963"/>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3B8C"/>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166"/>
    <w:rsid w:val="00576666"/>
    <w:rsid w:val="005766B3"/>
    <w:rsid w:val="00576734"/>
    <w:rsid w:val="0057728D"/>
    <w:rsid w:val="0057749B"/>
    <w:rsid w:val="00580517"/>
    <w:rsid w:val="00580A30"/>
    <w:rsid w:val="00583F25"/>
    <w:rsid w:val="0058495E"/>
    <w:rsid w:val="00584E5C"/>
    <w:rsid w:val="005856E0"/>
    <w:rsid w:val="00585933"/>
    <w:rsid w:val="00586286"/>
    <w:rsid w:val="005905B0"/>
    <w:rsid w:val="00590A69"/>
    <w:rsid w:val="0059137B"/>
    <w:rsid w:val="00591BEA"/>
    <w:rsid w:val="00592448"/>
    <w:rsid w:val="005952F4"/>
    <w:rsid w:val="00595635"/>
    <w:rsid w:val="00597417"/>
    <w:rsid w:val="00597450"/>
    <w:rsid w:val="005A0658"/>
    <w:rsid w:val="005A0DC3"/>
    <w:rsid w:val="005A1BA1"/>
    <w:rsid w:val="005A22D7"/>
    <w:rsid w:val="005A27FF"/>
    <w:rsid w:val="005A45FD"/>
    <w:rsid w:val="005A4908"/>
    <w:rsid w:val="005A5648"/>
    <w:rsid w:val="005A59E7"/>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9D6"/>
    <w:rsid w:val="00611723"/>
    <w:rsid w:val="00614B06"/>
    <w:rsid w:val="00615C5E"/>
    <w:rsid w:val="006161D0"/>
    <w:rsid w:val="00617043"/>
    <w:rsid w:val="006207E7"/>
    <w:rsid w:val="006221AB"/>
    <w:rsid w:val="00623A56"/>
    <w:rsid w:val="00623DFA"/>
    <w:rsid w:val="00630440"/>
    <w:rsid w:val="00631982"/>
    <w:rsid w:val="00631C9A"/>
    <w:rsid w:val="00632C2C"/>
    <w:rsid w:val="006331FD"/>
    <w:rsid w:val="006335C9"/>
    <w:rsid w:val="00634035"/>
    <w:rsid w:val="006342E7"/>
    <w:rsid w:val="0063441E"/>
    <w:rsid w:val="00634C4B"/>
    <w:rsid w:val="00635126"/>
    <w:rsid w:val="00636182"/>
    <w:rsid w:val="006378B9"/>
    <w:rsid w:val="00641BAD"/>
    <w:rsid w:val="0064297E"/>
    <w:rsid w:val="00643659"/>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6DC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533F"/>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5485"/>
    <w:rsid w:val="00705C95"/>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442"/>
    <w:rsid w:val="007335C8"/>
    <w:rsid w:val="0073378B"/>
    <w:rsid w:val="00734363"/>
    <w:rsid w:val="0073546A"/>
    <w:rsid w:val="007370D9"/>
    <w:rsid w:val="007401BB"/>
    <w:rsid w:val="007406ED"/>
    <w:rsid w:val="007431F2"/>
    <w:rsid w:val="00743451"/>
    <w:rsid w:val="00744205"/>
    <w:rsid w:val="00744320"/>
    <w:rsid w:val="007443E8"/>
    <w:rsid w:val="007457A1"/>
    <w:rsid w:val="00745BB4"/>
    <w:rsid w:val="00746069"/>
    <w:rsid w:val="007468A9"/>
    <w:rsid w:val="0074731C"/>
    <w:rsid w:val="00747A41"/>
    <w:rsid w:val="00750478"/>
    <w:rsid w:val="00751A4F"/>
    <w:rsid w:val="00751B95"/>
    <w:rsid w:val="00751B9D"/>
    <w:rsid w:val="007523D6"/>
    <w:rsid w:val="00752CBF"/>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2FEB"/>
    <w:rsid w:val="00764FF9"/>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4CD"/>
    <w:rsid w:val="00787AE8"/>
    <w:rsid w:val="00790869"/>
    <w:rsid w:val="007912F5"/>
    <w:rsid w:val="00791BD4"/>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212"/>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0930"/>
    <w:rsid w:val="007D2A71"/>
    <w:rsid w:val="007D302F"/>
    <w:rsid w:val="007D74EA"/>
    <w:rsid w:val="007E012F"/>
    <w:rsid w:val="007E1EE0"/>
    <w:rsid w:val="007E2883"/>
    <w:rsid w:val="007E2AAC"/>
    <w:rsid w:val="007E3E6C"/>
    <w:rsid w:val="007E5121"/>
    <w:rsid w:val="007E530B"/>
    <w:rsid w:val="007E6786"/>
    <w:rsid w:val="007E6C90"/>
    <w:rsid w:val="007E7041"/>
    <w:rsid w:val="007F03C2"/>
    <w:rsid w:val="007F04D0"/>
    <w:rsid w:val="007F0B09"/>
    <w:rsid w:val="007F2232"/>
    <w:rsid w:val="007F3516"/>
    <w:rsid w:val="007F4A33"/>
    <w:rsid w:val="007F53F3"/>
    <w:rsid w:val="007F61C2"/>
    <w:rsid w:val="007F687D"/>
    <w:rsid w:val="007F6C84"/>
    <w:rsid w:val="00800817"/>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32AF"/>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678B0"/>
    <w:rsid w:val="00870A20"/>
    <w:rsid w:val="0087306C"/>
    <w:rsid w:val="00873472"/>
    <w:rsid w:val="008738B4"/>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670"/>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30E"/>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000E"/>
    <w:rsid w:val="00911A1E"/>
    <w:rsid w:val="009120C5"/>
    <w:rsid w:val="0091242E"/>
    <w:rsid w:val="009128E9"/>
    <w:rsid w:val="009135E0"/>
    <w:rsid w:val="00913665"/>
    <w:rsid w:val="00914549"/>
    <w:rsid w:val="009147FB"/>
    <w:rsid w:val="00915087"/>
    <w:rsid w:val="00915998"/>
    <w:rsid w:val="00915FF9"/>
    <w:rsid w:val="009200A9"/>
    <w:rsid w:val="009200CD"/>
    <w:rsid w:val="00920512"/>
    <w:rsid w:val="009229B1"/>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0BC3"/>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1EC8"/>
    <w:rsid w:val="00982096"/>
    <w:rsid w:val="00982FD0"/>
    <w:rsid w:val="009837CD"/>
    <w:rsid w:val="00983BB3"/>
    <w:rsid w:val="00983D06"/>
    <w:rsid w:val="00984442"/>
    <w:rsid w:val="009844E5"/>
    <w:rsid w:val="00985355"/>
    <w:rsid w:val="00985605"/>
    <w:rsid w:val="00986EA1"/>
    <w:rsid w:val="00987E31"/>
    <w:rsid w:val="00987EDA"/>
    <w:rsid w:val="00991FDE"/>
    <w:rsid w:val="00992631"/>
    <w:rsid w:val="00992C93"/>
    <w:rsid w:val="0099302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47AA"/>
    <w:rsid w:val="009C6945"/>
    <w:rsid w:val="009C6D34"/>
    <w:rsid w:val="009C7E8F"/>
    <w:rsid w:val="009D11E7"/>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4A5"/>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3D81"/>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385A"/>
    <w:rsid w:val="00AE45D1"/>
    <w:rsid w:val="00AE60DD"/>
    <w:rsid w:val="00AE6523"/>
    <w:rsid w:val="00AE6661"/>
    <w:rsid w:val="00AE6919"/>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B0C"/>
    <w:rsid w:val="00B255DF"/>
    <w:rsid w:val="00B3029B"/>
    <w:rsid w:val="00B30312"/>
    <w:rsid w:val="00B31928"/>
    <w:rsid w:val="00B31FD0"/>
    <w:rsid w:val="00B3299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2F7"/>
    <w:rsid w:val="00B56B19"/>
    <w:rsid w:val="00B56E28"/>
    <w:rsid w:val="00B620B0"/>
    <w:rsid w:val="00B631E3"/>
    <w:rsid w:val="00B63A60"/>
    <w:rsid w:val="00B658DB"/>
    <w:rsid w:val="00B67956"/>
    <w:rsid w:val="00B707AA"/>
    <w:rsid w:val="00B70C7B"/>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97D3B"/>
    <w:rsid w:val="00BA1200"/>
    <w:rsid w:val="00BA1680"/>
    <w:rsid w:val="00BA1907"/>
    <w:rsid w:val="00BA190D"/>
    <w:rsid w:val="00BA212F"/>
    <w:rsid w:val="00BA2467"/>
    <w:rsid w:val="00BA2CB9"/>
    <w:rsid w:val="00BA342C"/>
    <w:rsid w:val="00BA45F4"/>
    <w:rsid w:val="00BA6721"/>
    <w:rsid w:val="00BA7F00"/>
    <w:rsid w:val="00BB2183"/>
    <w:rsid w:val="00BB273F"/>
    <w:rsid w:val="00BB2DBC"/>
    <w:rsid w:val="00BB32AA"/>
    <w:rsid w:val="00BB4583"/>
    <w:rsid w:val="00BB6712"/>
    <w:rsid w:val="00BB6AC5"/>
    <w:rsid w:val="00BB6B29"/>
    <w:rsid w:val="00BB751F"/>
    <w:rsid w:val="00BB77EC"/>
    <w:rsid w:val="00BC17F0"/>
    <w:rsid w:val="00BC19F2"/>
    <w:rsid w:val="00BC262B"/>
    <w:rsid w:val="00BC2C2E"/>
    <w:rsid w:val="00BC2F94"/>
    <w:rsid w:val="00BC3825"/>
    <w:rsid w:val="00BC6031"/>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1EF1"/>
    <w:rsid w:val="00C421B0"/>
    <w:rsid w:val="00C421BB"/>
    <w:rsid w:val="00C43560"/>
    <w:rsid w:val="00C43774"/>
    <w:rsid w:val="00C438DB"/>
    <w:rsid w:val="00C44A36"/>
    <w:rsid w:val="00C47ED7"/>
    <w:rsid w:val="00C51BEF"/>
    <w:rsid w:val="00C52AAE"/>
    <w:rsid w:val="00C52EDD"/>
    <w:rsid w:val="00C52F07"/>
    <w:rsid w:val="00C532B3"/>
    <w:rsid w:val="00C53808"/>
    <w:rsid w:val="00C54C3A"/>
    <w:rsid w:val="00C558CA"/>
    <w:rsid w:val="00C566FC"/>
    <w:rsid w:val="00C57F24"/>
    <w:rsid w:val="00C60381"/>
    <w:rsid w:val="00C60AE2"/>
    <w:rsid w:val="00C60D78"/>
    <w:rsid w:val="00C6170E"/>
    <w:rsid w:val="00C61CE9"/>
    <w:rsid w:val="00C63606"/>
    <w:rsid w:val="00C63DC6"/>
    <w:rsid w:val="00C6436D"/>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C68"/>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C7433"/>
    <w:rsid w:val="00CD0015"/>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10D"/>
    <w:rsid w:val="00CE1E63"/>
    <w:rsid w:val="00CE2320"/>
    <w:rsid w:val="00CE310A"/>
    <w:rsid w:val="00CE4673"/>
    <w:rsid w:val="00CE478C"/>
    <w:rsid w:val="00CE5375"/>
    <w:rsid w:val="00CE698E"/>
    <w:rsid w:val="00CF05D2"/>
    <w:rsid w:val="00CF0CCB"/>
    <w:rsid w:val="00CF1CDA"/>
    <w:rsid w:val="00CF1F15"/>
    <w:rsid w:val="00CF346E"/>
    <w:rsid w:val="00CF647E"/>
    <w:rsid w:val="00CF7ABB"/>
    <w:rsid w:val="00CF7ABD"/>
    <w:rsid w:val="00D00EF3"/>
    <w:rsid w:val="00D01902"/>
    <w:rsid w:val="00D026A0"/>
    <w:rsid w:val="00D031C2"/>
    <w:rsid w:val="00D03668"/>
    <w:rsid w:val="00D0371E"/>
    <w:rsid w:val="00D048FE"/>
    <w:rsid w:val="00D04D1E"/>
    <w:rsid w:val="00D0635C"/>
    <w:rsid w:val="00D07318"/>
    <w:rsid w:val="00D105E9"/>
    <w:rsid w:val="00D108A1"/>
    <w:rsid w:val="00D124B2"/>
    <w:rsid w:val="00D12D6B"/>
    <w:rsid w:val="00D142D5"/>
    <w:rsid w:val="00D148DE"/>
    <w:rsid w:val="00D15DEA"/>
    <w:rsid w:val="00D1655B"/>
    <w:rsid w:val="00D16747"/>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5F37"/>
    <w:rsid w:val="00D367DA"/>
    <w:rsid w:val="00D36866"/>
    <w:rsid w:val="00D3755E"/>
    <w:rsid w:val="00D37F4F"/>
    <w:rsid w:val="00D42E37"/>
    <w:rsid w:val="00D467D5"/>
    <w:rsid w:val="00D473F5"/>
    <w:rsid w:val="00D47AAA"/>
    <w:rsid w:val="00D47DB6"/>
    <w:rsid w:val="00D510DE"/>
    <w:rsid w:val="00D53A84"/>
    <w:rsid w:val="00D5541F"/>
    <w:rsid w:val="00D55420"/>
    <w:rsid w:val="00D55E0A"/>
    <w:rsid w:val="00D561D7"/>
    <w:rsid w:val="00D56265"/>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078"/>
    <w:rsid w:val="00D806F1"/>
    <w:rsid w:val="00D80C0B"/>
    <w:rsid w:val="00D80D4C"/>
    <w:rsid w:val="00D817CA"/>
    <w:rsid w:val="00D81BF1"/>
    <w:rsid w:val="00D81E9B"/>
    <w:rsid w:val="00D82D32"/>
    <w:rsid w:val="00D84AEF"/>
    <w:rsid w:val="00D84B9A"/>
    <w:rsid w:val="00D85CD4"/>
    <w:rsid w:val="00D86E0B"/>
    <w:rsid w:val="00D86E77"/>
    <w:rsid w:val="00D87AAF"/>
    <w:rsid w:val="00D9024F"/>
    <w:rsid w:val="00D90448"/>
    <w:rsid w:val="00D90961"/>
    <w:rsid w:val="00D90A40"/>
    <w:rsid w:val="00D91A1B"/>
    <w:rsid w:val="00D92993"/>
    <w:rsid w:val="00D9305C"/>
    <w:rsid w:val="00D9306A"/>
    <w:rsid w:val="00D93FE7"/>
    <w:rsid w:val="00D94817"/>
    <w:rsid w:val="00D94B52"/>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3EB8"/>
    <w:rsid w:val="00DE4C04"/>
    <w:rsid w:val="00DE513A"/>
    <w:rsid w:val="00DE5DC1"/>
    <w:rsid w:val="00DE6BE0"/>
    <w:rsid w:val="00DF0854"/>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7D4"/>
    <w:rsid w:val="00E13E0F"/>
    <w:rsid w:val="00E143BD"/>
    <w:rsid w:val="00E1449F"/>
    <w:rsid w:val="00E153F3"/>
    <w:rsid w:val="00E158DA"/>
    <w:rsid w:val="00E16DB5"/>
    <w:rsid w:val="00E16FDA"/>
    <w:rsid w:val="00E20662"/>
    <w:rsid w:val="00E20E5C"/>
    <w:rsid w:val="00E23012"/>
    <w:rsid w:val="00E23CBF"/>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2129"/>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210"/>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A27"/>
    <w:rsid w:val="00E864AB"/>
    <w:rsid w:val="00E867B7"/>
    <w:rsid w:val="00E86DF5"/>
    <w:rsid w:val="00E87510"/>
    <w:rsid w:val="00E87C0E"/>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385"/>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1145"/>
    <w:rsid w:val="00F3174B"/>
    <w:rsid w:val="00F3294A"/>
    <w:rsid w:val="00F32B1D"/>
    <w:rsid w:val="00F332CD"/>
    <w:rsid w:val="00F3356A"/>
    <w:rsid w:val="00F35499"/>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AA6"/>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4354"/>
    <w:rsid w:val="00F74553"/>
    <w:rsid w:val="00F74AF3"/>
    <w:rsid w:val="00F7534D"/>
    <w:rsid w:val="00F75352"/>
    <w:rsid w:val="00F760A1"/>
    <w:rsid w:val="00F76434"/>
    <w:rsid w:val="00F7728C"/>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7DF"/>
    <w:rsid w:val="00FC0B67"/>
    <w:rsid w:val="00FC1633"/>
    <w:rsid w:val="00FC3311"/>
    <w:rsid w:val="00FC3C19"/>
    <w:rsid w:val="00FC48F1"/>
    <w:rsid w:val="00FC4E70"/>
    <w:rsid w:val="00FC4F40"/>
    <w:rsid w:val="00FC5977"/>
    <w:rsid w:val="00FC6C13"/>
    <w:rsid w:val="00FC7288"/>
    <w:rsid w:val="00FC7AA3"/>
    <w:rsid w:val="00FD0A37"/>
    <w:rsid w:val="00FD422B"/>
    <w:rsid w:val="00FD4557"/>
    <w:rsid w:val="00FD4907"/>
    <w:rsid w:val="00FD6696"/>
    <w:rsid w:val="00FD6AAC"/>
    <w:rsid w:val="00FE115E"/>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13094617">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26</Pages>
  <Words>13950</Words>
  <Characters>79520</Characters>
  <Application>Microsoft Office Word</Application>
  <DocSecurity>0</DocSecurity>
  <Lines>662</Lines>
  <Paragraphs>186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12</cp:revision>
  <cp:lastPrinted>2020-07-31T10:49:00Z</cp:lastPrinted>
  <dcterms:created xsi:type="dcterms:W3CDTF">2025-06-04T05:58:00Z</dcterms:created>
  <dcterms:modified xsi:type="dcterms:W3CDTF">2025-06-25T13:42:00Z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